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08F" w:rsidRPr="00707029" w:rsidRDefault="001E708F" w:rsidP="001E708F">
      <w:pPr>
        <w:pStyle w:val="FP"/>
        <w:tabs>
          <w:tab w:val="left" w:pos="567"/>
        </w:tabs>
        <w:rPr>
          <w:rFonts w:ascii="Arial" w:hAnsi="Arial" w:cs="Arial"/>
          <w:b/>
          <w:sz w:val="24"/>
          <w:szCs w:val="24"/>
          <w:lang w:eastAsia="ja-JP"/>
        </w:rPr>
      </w:pPr>
      <w:r w:rsidRPr="00707029">
        <w:rPr>
          <w:rFonts w:ascii="Arial" w:hAnsi="Arial" w:cs="Arial"/>
          <w:b/>
          <w:sz w:val="24"/>
          <w:szCs w:val="24"/>
        </w:rPr>
        <w:t>3GPP TSG RAN meeting #</w:t>
      </w:r>
      <w:r w:rsidR="00CB5B91">
        <w:rPr>
          <w:rFonts w:ascii="Arial" w:hAnsi="Arial" w:cs="Arial"/>
          <w:b/>
          <w:sz w:val="24"/>
          <w:szCs w:val="24"/>
        </w:rPr>
        <w:t>88-e</w:t>
      </w:r>
      <w:r w:rsidRPr="0070702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0" w:name="_GoBack"/>
      <w:bookmarkEnd w:id="0"/>
      <w:r w:rsidR="008B76D5">
        <w:rPr>
          <w:rFonts w:ascii="Arial" w:hAnsi="Arial" w:cs="Arial"/>
          <w:b/>
          <w:sz w:val="24"/>
          <w:szCs w:val="24"/>
        </w:rPr>
        <w:t>RP-200747</w:t>
      </w:r>
    </w:p>
    <w:p w:rsidR="001E708F" w:rsidRPr="00941672" w:rsidRDefault="00CB5B91" w:rsidP="00CB5B91">
      <w:pPr>
        <w:pStyle w:val="FP"/>
        <w:tabs>
          <w:tab w:val="left" w:pos="567"/>
        </w:tabs>
        <w:rPr>
          <w:rFonts w:ascii="Arial" w:hAnsi="Arial" w:cs="Arial"/>
          <w:b/>
          <w:sz w:val="24"/>
        </w:rPr>
      </w:pPr>
      <w:r>
        <w:rPr>
          <w:rFonts w:ascii="Arial" w:hAnsi="Arial" w:cs="Arial"/>
          <w:b/>
          <w:sz w:val="24"/>
          <w:szCs w:val="24"/>
        </w:rPr>
        <w:t>Electronic Meeting</w:t>
      </w:r>
      <w:r w:rsidRPr="00944227">
        <w:rPr>
          <w:rFonts w:ascii="Arial" w:hAnsi="Arial" w:cs="Arial"/>
          <w:b/>
          <w:sz w:val="24"/>
          <w:szCs w:val="24"/>
        </w:rPr>
        <w:t xml:space="preserve">, </w:t>
      </w:r>
      <w:r>
        <w:rPr>
          <w:rFonts w:ascii="Arial" w:hAnsi="Arial" w:cs="Arial"/>
          <w:b/>
          <w:sz w:val="24"/>
          <w:szCs w:val="24"/>
        </w:rPr>
        <w:t>29</w:t>
      </w:r>
      <w:r w:rsidRPr="00CB5B91">
        <w:rPr>
          <w:rFonts w:ascii="Arial" w:hAnsi="Arial" w:cs="Arial"/>
          <w:b/>
          <w:sz w:val="24"/>
          <w:szCs w:val="24"/>
        </w:rPr>
        <w:t>th</w:t>
      </w:r>
      <w:r>
        <w:rPr>
          <w:rFonts w:ascii="Arial" w:hAnsi="Arial" w:cs="Arial"/>
          <w:b/>
          <w:sz w:val="24"/>
          <w:szCs w:val="24"/>
        </w:rPr>
        <w:t xml:space="preserve"> June – 03</w:t>
      </w:r>
      <w:r w:rsidRPr="00CB5B91">
        <w:rPr>
          <w:rFonts w:ascii="Arial" w:hAnsi="Arial" w:cs="Arial"/>
          <w:b/>
          <w:sz w:val="24"/>
          <w:szCs w:val="24"/>
        </w:rPr>
        <w:t>rd</w:t>
      </w:r>
      <w:r>
        <w:rPr>
          <w:rFonts w:ascii="Arial" w:hAnsi="Arial" w:cs="Arial"/>
          <w:b/>
          <w:sz w:val="24"/>
          <w:szCs w:val="24"/>
        </w:rPr>
        <w:t xml:space="preserve"> July, 2020</w:t>
      </w:r>
    </w:p>
    <w:p w:rsidR="000F7ECB" w:rsidRPr="001E708F" w:rsidRDefault="000F7ECB" w:rsidP="0010618D">
      <w:pPr>
        <w:spacing w:after="60"/>
        <w:ind w:left="1985" w:hanging="1985"/>
        <w:rPr>
          <w:rFonts w:ascii="Arial" w:hAnsi="Arial" w:cs="Arial"/>
          <w:bCs/>
        </w:rPr>
      </w:pPr>
    </w:p>
    <w:p w:rsidR="0010618D"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1800AC" w:rsidRPr="001800AC">
        <w:rPr>
          <w:rFonts w:ascii="Arial" w:hAnsi="Arial" w:cs="Arial"/>
          <w:b/>
        </w:rPr>
        <w:t>TR</w:t>
      </w:r>
      <w:r w:rsidR="008B76D5">
        <w:rPr>
          <w:rFonts w:ascii="Arial" w:hAnsi="Arial" w:cs="Arial" w:hint="eastAsia"/>
          <w:b/>
        </w:rPr>
        <w:t xml:space="preserve"> 38.886</w:t>
      </w:r>
      <w:r w:rsidR="00222D66" w:rsidRPr="00222D66">
        <w:rPr>
          <w:rFonts w:ascii="Arial" w:hAnsi="Arial" w:cs="Arial"/>
          <w:b/>
        </w:rPr>
        <w:t xml:space="preserve"> Version</w:t>
      </w:r>
      <w:r w:rsidR="00222D66" w:rsidRPr="001800AC">
        <w:rPr>
          <w:rFonts w:ascii="Arial" w:hAnsi="Arial" w:cs="Arial"/>
          <w:b/>
        </w:rPr>
        <w:t xml:space="preserve"> </w:t>
      </w:r>
      <w:r w:rsidR="001800AC" w:rsidRPr="001800AC">
        <w:rPr>
          <w:rFonts w:ascii="Arial" w:hAnsi="Arial" w:cs="Arial" w:hint="eastAsia"/>
          <w:b/>
        </w:rPr>
        <w:t>1.0.0</w:t>
      </w:r>
      <w:r w:rsidR="001E708F">
        <w:rPr>
          <w:rFonts w:ascii="Arial" w:hAnsi="Arial" w:cs="Arial"/>
          <w:b/>
        </w:rPr>
        <w:t>; W</w:t>
      </w:r>
      <w:r w:rsidR="00253E22">
        <w:rPr>
          <w:rFonts w:ascii="Arial" w:hAnsi="Arial" w:cs="Arial"/>
          <w:b/>
        </w:rPr>
        <w:t xml:space="preserve">I on </w:t>
      </w:r>
      <w:r w:rsidR="008B76D5">
        <w:rPr>
          <w:rFonts w:ascii="Arial" w:hAnsi="Arial" w:cs="Arial"/>
          <w:b/>
        </w:rPr>
        <w:t xml:space="preserve">5G V2X with NR sidelink </w:t>
      </w:r>
      <w:r w:rsidR="00CB5B91">
        <w:rPr>
          <w:rFonts w:ascii="Arial" w:hAnsi="Arial" w:cs="Arial"/>
          <w:b/>
        </w:rPr>
        <w:t>in Rel-16</w:t>
      </w:r>
    </w:p>
    <w:p w:rsidR="0010618D" w:rsidRPr="00CF1E53" w:rsidRDefault="0010618D" w:rsidP="0010618D">
      <w:pPr>
        <w:spacing w:after="60"/>
        <w:ind w:left="1985" w:hanging="1985"/>
        <w:rPr>
          <w:rFonts w:ascii="Arial" w:hAnsi="Arial" w:cs="Arial"/>
          <w:b/>
        </w:rPr>
      </w:pPr>
    </w:p>
    <w:p w:rsidR="002B09A1" w:rsidRDefault="002B09A1" w:rsidP="000F7ECB">
      <w:pPr>
        <w:spacing w:after="60"/>
        <w:ind w:left="1985" w:hanging="1985"/>
        <w:rPr>
          <w:rFonts w:ascii="Arial" w:hAnsi="Arial" w:cs="Arial"/>
          <w:b/>
          <w:color w:val="2F5496"/>
        </w:rPr>
      </w:pPr>
      <w:r>
        <w:rPr>
          <w:rFonts w:ascii="Arial" w:hAnsi="Arial" w:cs="Arial"/>
          <w:b/>
        </w:rPr>
        <w:t>Source:</w:t>
      </w:r>
      <w:r>
        <w:rPr>
          <w:rFonts w:ascii="Arial" w:hAnsi="Arial" w:cs="Arial"/>
          <w:b/>
        </w:rPr>
        <w:tab/>
      </w:r>
      <w:r w:rsidR="001800AC" w:rsidRPr="001800AC">
        <w:rPr>
          <w:rFonts w:ascii="Arial" w:hAnsi="Arial" w:cs="Arial" w:hint="eastAsia"/>
          <w:b/>
        </w:rPr>
        <w:t>LG Electronics</w:t>
      </w:r>
    </w:p>
    <w:p w:rsidR="0010618D" w:rsidRDefault="0010618D" w:rsidP="000F7ECB">
      <w:pPr>
        <w:spacing w:after="60"/>
        <w:ind w:left="1985" w:hanging="1985"/>
        <w:rPr>
          <w:rFonts w:ascii="Arial" w:hAnsi="Arial" w:cs="Arial"/>
          <w:b/>
        </w:rPr>
      </w:pPr>
    </w:p>
    <w:p w:rsidR="0010618D" w:rsidRPr="0010618D" w:rsidRDefault="0010618D" w:rsidP="0010618D">
      <w:pPr>
        <w:spacing w:after="60"/>
        <w:ind w:left="1985" w:hanging="1985"/>
        <w:rPr>
          <w:rFonts w:ascii="Arial" w:hAnsi="Arial" w:cs="Arial"/>
          <w:b/>
        </w:rPr>
      </w:pPr>
      <w:r w:rsidRPr="0010618D">
        <w:rPr>
          <w:rFonts w:ascii="Arial" w:hAnsi="Arial" w:cs="Arial"/>
          <w:b/>
        </w:rPr>
        <w:t>Agenda item:</w:t>
      </w:r>
      <w:r w:rsidRPr="0010618D">
        <w:rPr>
          <w:rFonts w:ascii="Arial" w:hAnsi="Arial" w:cs="Arial"/>
          <w:b/>
        </w:rPr>
        <w:tab/>
      </w:r>
      <w:r w:rsidR="005A7B2E">
        <w:rPr>
          <w:rFonts w:ascii="Arial" w:hAnsi="Arial" w:cs="Arial"/>
          <w:b/>
        </w:rPr>
        <w:t>9</w:t>
      </w:r>
      <w:r w:rsidR="008B76D5">
        <w:rPr>
          <w:rFonts w:ascii="Arial" w:hAnsi="Arial" w:cs="Arial" w:hint="eastAsia"/>
          <w:b/>
        </w:rPr>
        <w:t>.3</w:t>
      </w:r>
      <w:r w:rsidR="005A7B2E">
        <w:rPr>
          <w:rFonts w:ascii="Arial" w:hAnsi="Arial" w:cs="Arial" w:hint="eastAsia"/>
          <w:b/>
        </w:rPr>
        <w:t>.</w:t>
      </w:r>
      <w:r w:rsidR="008B76D5">
        <w:rPr>
          <w:rFonts w:ascii="Arial" w:hAnsi="Arial" w:cs="Arial"/>
          <w:b/>
        </w:rPr>
        <w:t>8</w:t>
      </w:r>
    </w:p>
    <w:p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DC6DF7">
        <w:rPr>
          <w:rFonts w:ascii="Arial" w:hAnsi="Arial" w:cs="Arial" w:hint="eastAsia"/>
          <w:b/>
        </w:rPr>
        <w:t>Release 16</w:t>
      </w:r>
    </w:p>
    <w:p w:rsidR="0010618D" w:rsidRDefault="0010618D" w:rsidP="0010618D">
      <w:pPr>
        <w:spacing w:after="60"/>
        <w:ind w:left="1985" w:hanging="1985"/>
        <w:rPr>
          <w:rFonts w:ascii="Arial" w:hAnsi="Arial" w:cs="Arial"/>
          <w:b/>
        </w:rPr>
      </w:pPr>
      <w:r w:rsidRPr="0010618D">
        <w:rPr>
          <w:rFonts w:ascii="Arial" w:hAnsi="Arial" w:cs="Arial"/>
          <w:b/>
        </w:rPr>
        <w:t>Work</w:t>
      </w:r>
      <w:r w:rsidR="00DC6DF7">
        <w:rPr>
          <w:rFonts w:ascii="Arial" w:hAnsi="Arial" w:cs="Arial"/>
          <w:b/>
        </w:rPr>
        <w:t>/Study</w:t>
      </w:r>
      <w:r w:rsidRPr="0010618D">
        <w:rPr>
          <w:rFonts w:ascii="Arial" w:hAnsi="Arial" w:cs="Arial"/>
          <w:b/>
        </w:rPr>
        <w:t xml:space="preserve"> Item:</w:t>
      </w:r>
      <w:r w:rsidRPr="0010618D">
        <w:rPr>
          <w:rFonts w:ascii="Arial" w:hAnsi="Arial" w:cs="Arial"/>
          <w:b/>
        </w:rPr>
        <w:tab/>
      </w:r>
      <w:r w:rsidR="008B76D5" w:rsidRPr="008B76D5">
        <w:rPr>
          <w:rFonts w:ascii="Arial" w:hAnsi="Arial" w:cs="Arial"/>
          <w:b/>
        </w:rPr>
        <w:t>5G_V2X_NRSL</w:t>
      </w:r>
      <w:r w:rsidR="00CB5B91">
        <w:rPr>
          <w:rFonts w:ascii="Arial" w:hAnsi="Arial" w:cs="Arial"/>
          <w:b/>
        </w:rPr>
        <w:t>-Core</w:t>
      </w:r>
    </w:p>
    <w:p w:rsidR="0010618D" w:rsidRDefault="0010618D" w:rsidP="000F7ECB">
      <w:pPr>
        <w:spacing w:after="60"/>
        <w:ind w:left="1985" w:hanging="1985"/>
        <w:rPr>
          <w:rFonts w:ascii="Arial" w:hAnsi="Arial" w:cs="Arial"/>
          <w:b/>
        </w:rPr>
      </w:pPr>
      <w:r>
        <w:rPr>
          <w:rFonts w:ascii="Arial" w:hAnsi="Arial" w:cs="Arial"/>
          <w:b/>
        </w:rPr>
        <w:t>Responsible WG:</w:t>
      </w:r>
      <w:r>
        <w:rPr>
          <w:rFonts w:ascii="Arial" w:hAnsi="Arial" w:cs="Arial"/>
          <w:b/>
        </w:rPr>
        <w:tab/>
      </w:r>
      <w:r w:rsidR="008B76D5">
        <w:rPr>
          <w:rFonts w:ascii="Arial" w:hAnsi="Arial" w:cs="Arial" w:hint="eastAsia"/>
          <w:b/>
        </w:rPr>
        <w:t>RAN WG1</w:t>
      </w:r>
    </w:p>
    <w:p w:rsidR="0010618D" w:rsidRDefault="0010618D" w:rsidP="000F7ECB">
      <w:pPr>
        <w:spacing w:after="60"/>
        <w:ind w:left="1985" w:hanging="1985"/>
        <w:rPr>
          <w:rFonts w:ascii="Arial" w:hAnsi="Arial" w:cs="Arial"/>
          <w:b/>
        </w:rPr>
      </w:pP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49431D">
        <w:rPr>
          <w:rFonts w:ascii="Arial" w:hAnsi="Arial" w:cs="Arial"/>
          <w:b/>
        </w:rPr>
        <w:t>Approval</w:t>
      </w:r>
    </w:p>
    <w:p w:rsidR="00222D66" w:rsidRDefault="00222D66" w:rsidP="000F7ECB">
      <w:pPr>
        <w:spacing w:after="60"/>
        <w:ind w:left="1985" w:hanging="1985"/>
        <w:rPr>
          <w:rFonts w:ascii="Arial" w:hAnsi="Arial" w:cs="Arial"/>
          <w:bCs/>
        </w:rPr>
      </w:pPr>
    </w:p>
    <w:p w:rsidR="0045428D" w:rsidRDefault="0045428D">
      <w:pPr>
        <w:pBdr>
          <w:top w:val="single" w:sz="4" w:space="1" w:color="auto"/>
        </w:pBdr>
        <w:tabs>
          <w:tab w:val="left" w:pos="3119"/>
        </w:tabs>
        <w:rPr>
          <w:b/>
          <w:sz w:val="24"/>
        </w:rPr>
      </w:pPr>
      <w:r>
        <w:rPr>
          <w:b/>
          <w:sz w:val="24"/>
        </w:rPr>
        <w:t>Abstract of document:</w:t>
      </w:r>
    </w:p>
    <w:p w:rsidR="0045428D" w:rsidRPr="0049431D" w:rsidRDefault="001E708F">
      <w:pPr>
        <w:tabs>
          <w:tab w:val="left" w:pos="3119"/>
        </w:tabs>
        <w:rPr>
          <w:color w:val="0000FF"/>
          <w:sz w:val="24"/>
          <w:szCs w:val="24"/>
        </w:rPr>
      </w:pPr>
      <w:r>
        <w:rPr>
          <w:rFonts w:eastAsia="바탕" w:hint="eastAsia"/>
          <w:sz w:val="24"/>
          <w:szCs w:val="24"/>
        </w:rPr>
        <w:t>In this contribution, we provide</w:t>
      </w:r>
      <w:r w:rsidR="0049431D" w:rsidRPr="0049431D">
        <w:rPr>
          <w:rFonts w:eastAsia="바탕" w:hint="eastAsia"/>
          <w:sz w:val="24"/>
          <w:szCs w:val="24"/>
        </w:rPr>
        <w:t xml:space="preserve"> the final TR </w:t>
      </w:r>
      <w:r w:rsidR="00CB5B91">
        <w:rPr>
          <w:rFonts w:eastAsia="바탕"/>
          <w:sz w:val="24"/>
          <w:szCs w:val="24"/>
        </w:rPr>
        <w:t xml:space="preserve">on </w:t>
      </w:r>
      <w:r w:rsidR="008B76D5">
        <w:rPr>
          <w:rFonts w:eastAsia="바탕"/>
          <w:sz w:val="24"/>
          <w:szCs w:val="24"/>
        </w:rPr>
        <w:t xml:space="preserve">5G V2X with NR sidelink </w:t>
      </w:r>
      <w:r w:rsidR="00CB5B91" w:rsidRPr="00CB5B91">
        <w:rPr>
          <w:rFonts w:eastAsia="바탕"/>
          <w:sz w:val="24"/>
          <w:szCs w:val="24"/>
        </w:rPr>
        <w:t>in Rel-16</w:t>
      </w:r>
      <w:r w:rsidR="0049431D" w:rsidRPr="00CB5B91">
        <w:rPr>
          <w:rFonts w:eastAsia="바탕"/>
          <w:sz w:val="24"/>
          <w:szCs w:val="24"/>
        </w:rPr>
        <w:t>.</w:t>
      </w:r>
      <w:r w:rsidR="00CB5B91">
        <w:rPr>
          <w:rFonts w:eastAsia="바탕"/>
          <w:sz w:val="24"/>
          <w:szCs w:val="24"/>
        </w:rPr>
        <w:t xml:space="preserve"> All of</w:t>
      </w:r>
      <w:r w:rsidR="008B76D5">
        <w:rPr>
          <w:rFonts w:eastAsia="바탕"/>
          <w:sz w:val="24"/>
          <w:szCs w:val="24"/>
        </w:rPr>
        <w:t xml:space="preserve"> objectives in 5G V2X WID were treated and specified the corresponding RF core requirements to support 5G V2X service.</w:t>
      </w:r>
    </w:p>
    <w:p w:rsidR="0045428D" w:rsidRDefault="0045428D">
      <w:pPr>
        <w:pBdr>
          <w:top w:val="single" w:sz="4" w:space="1" w:color="auto"/>
        </w:pBdr>
        <w:tabs>
          <w:tab w:val="left" w:pos="3119"/>
        </w:tabs>
        <w:rPr>
          <w:b/>
          <w:sz w:val="24"/>
        </w:rPr>
      </w:pPr>
      <w:r>
        <w:rPr>
          <w:b/>
          <w:sz w:val="24"/>
        </w:rPr>
        <w:t>Changes since last presentation</w:t>
      </w:r>
    </w:p>
    <w:p w:rsidR="005A7B2E" w:rsidRPr="00332EB2" w:rsidRDefault="00332EB2" w:rsidP="00332EB2">
      <w:pPr>
        <w:tabs>
          <w:tab w:val="left" w:pos="3119"/>
        </w:tabs>
        <w:rPr>
          <w:rFonts w:eastAsia="바탕"/>
          <w:sz w:val="24"/>
          <w:szCs w:val="24"/>
        </w:rPr>
      </w:pPr>
      <w:r w:rsidRPr="00332EB2">
        <w:rPr>
          <w:rFonts w:eastAsia="바탕"/>
          <w:sz w:val="24"/>
          <w:szCs w:val="24"/>
        </w:rPr>
        <w:t>T</w:t>
      </w:r>
      <w:r w:rsidRPr="00332EB2">
        <w:rPr>
          <w:rFonts w:eastAsia="바탕" w:hint="eastAsia"/>
          <w:sz w:val="24"/>
          <w:szCs w:val="24"/>
        </w:rPr>
        <w:t xml:space="preserve">he </w:t>
      </w:r>
      <w:r w:rsidR="008B76D5">
        <w:rPr>
          <w:rFonts w:eastAsia="바탕"/>
          <w:sz w:val="24"/>
          <w:szCs w:val="24"/>
        </w:rPr>
        <w:t>TR38.886 v1.0.0 is 1-step approval to capture all of UE RF core requirements to support 5G V2X service with sidelink</w:t>
      </w:r>
      <w:r>
        <w:rPr>
          <w:rFonts w:eastAsia="바탕"/>
          <w:sz w:val="24"/>
          <w:szCs w:val="24"/>
        </w:rPr>
        <w:t xml:space="preserve">. All </w:t>
      </w:r>
      <w:r w:rsidR="008B76D5">
        <w:rPr>
          <w:rFonts w:eastAsia="바탕"/>
          <w:sz w:val="24"/>
          <w:szCs w:val="24"/>
        </w:rPr>
        <w:t>of RF core requirements were introduced in TS38.101-1 and TS38.101-3</w:t>
      </w:r>
      <w:r>
        <w:rPr>
          <w:rFonts w:eastAsia="바탕"/>
          <w:sz w:val="24"/>
          <w:szCs w:val="24"/>
        </w:rPr>
        <w:t>.</w:t>
      </w:r>
    </w:p>
    <w:p w:rsidR="00332EB2" w:rsidRPr="0003564D" w:rsidRDefault="00332EB2" w:rsidP="00265D45">
      <w:pPr>
        <w:pStyle w:val="CRCoverPage"/>
        <w:spacing w:after="0"/>
        <w:rPr>
          <w:rFonts w:eastAsia="맑은 고딕"/>
          <w:noProof/>
          <w:sz w:val="24"/>
          <w:lang w:val="en-US" w:eastAsia="ko-KR"/>
        </w:rPr>
      </w:pPr>
    </w:p>
    <w:p w:rsidR="0045428D" w:rsidRDefault="0045428D">
      <w:pPr>
        <w:pBdr>
          <w:top w:val="single" w:sz="4" w:space="1" w:color="auto"/>
        </w:pBdr>
        <w:tabs>
          <w:tab w:val="left" w:pos="3119"/>
        </w:tabs>
        <w:rPr>
          <w:b/>
          <w:sz w:val="24"/>
        </w:rPr>
      </w:pPr>
      <w:r>
        <w:rPr>
          <w:b/>
          <w:sz w:val="24"/>
        </w:rPr>
        <w:t>Outstanding Issues:</w:t>
      </w:r>
    </w:p>
    <w:p w:rsidR="0045428D" w:rsidRDefault="0045428D">
      <w:pPr>
        <w:tabs>
          <w:tab w:val="left" w:pos="3119"/>
        </w:tabs>
        <w:rPr>
          <w:color w:val="0000FF"/>
          <w:sz w:val="24"/>
        </w:rPr>
      </w:pPr>
    </w:p>
    <w:p w:rsidR="0045428D" w:rsidRDefault="0045428D">
      <w:pPr>
        <w:pBdr>
          <w:top w:val="single" w:sz="4" w:space="1" w:color="auto"/>
        </w:pBdr>
        <w:tabs>
          <w:tab w:val="left" w:pos="3119"/>
        </w:tabs>
        <w:rPr>
          <w:b/>
          <w:sz w:val="24"/>
        </w:rPr>
      </w:pPr>
      <w:r>
        <w:rPr>
          <w:b/>
          <w:sz w:val="24"/>
        </w:rPr>
        <w:t>Contentious Issues:</w:t>
      </w:r>
    </w:p>
    <w:p w:rsidR="0045428D" w:rsidRDefault="0045428D">
      <w:pPr>
        <w:tabs>
          <w:tab w:val="left" w:pos="3119"/>
        </w:tabs>
        <w:rPr>
          <w:color w:val="0000FF"/>
          <w:sz w:val="24"/>
        </w:rPr>
      </w:pPr>
    </w:p>
    <w:p w:rsidR="000231C2" w:rsidRDefault="000231C2">
      <w:pPr>
        <w:tabs>
          <w:tab w:val="left" w:pos="3119"/>
        </w:tabs>
        <w:rPr>
          <w:b/>
          <w:sz w:val="24"/>
        </w:rPr>
      </w:pPr>
    </w:p>
    <w:p w:rsidR="000231C2" w:rsidRDefault="000231C2">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Default="000F7ECB" w:rsidP="0045428D">
      <w:pPr>
        <w:tabs>
          <w:tab w:val="left" w:pos="3119"/>
        </w:tabs>
        <w:spacing w:after="0"/>
        <w:rPr>
          <w:sz w:val="16"/>
          <w:szCs w:val="16"/>
        </w:rPr>
      </w:pPr>
      <w:r>
        <w:rPr>
          <w:sz w:val="16"/>
          <w:szCs w:val="16"/>
        </w:rPr>
        <w:t>2015-01-06: adds tdoc header &amp; removes redundant information below</w:t>
      </w:r>
    </w:p>
    <w:p w:rsidR="0010618D" w:rsidRPr="0045428D" w:rsidRDefault="0010618D" w:rsidP="0045428D">
      <w:pPr>
        <w:tabs>
          <w:tab w:val="left" w:pos="3119"/>
        </w:tabs>
        <w:spacing w:after="0"/>
        <w:rPr>
          <w:sz w:val="16"/>
          <w:szCs w:val="16"/>
        </w:rPr>
      </w:pPr>
      <w:r>
        <w:rPr>
          <w:sz w:val="16"/>
          <w:szCs w:val="16"/>
        </w:rPr>
        <w:t>2015-02-01: more information added to the header</w:t>
      </w:r>
    </w:p>
    <w:sectPr w:rsidR="0010618D"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FC" w:rsidRDefault="00A54EFC" w:rsidP="00E111E0">
      <w:pPr>
        <w:spacing w:after="0"/>
      </w:pPr>
      <w:r>
        <w:separator/>
      </w:r>
    </w:p>
  </w:endnote>
  <w:endnote w:type="continuationSeparator" w:id="0">
    <w:p w:rsidR="00A54EFC" w:rsidRDefault="00A54EFC"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FC" w:rsidRDefault="00A54EFC" w:rsidP="00E111E0">
      <w:pPr>
        <w:spacing w:after="0"/>
      </w:pPr>
      <w:r>
        <w:separator/>
      </w:r>
    </w:p>
  </w:footnote>
  <w:footnote w:type="continuationSeparator" w:id="0">
    <w:p w:rsidR="00A54EFC" w:rsidRDefault="00A54EFC" w:rsidP="00E111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D16AD"/>
    <w:multiLevelType w:val="hybridMultilevel"/>
    <w:tmpl w:val="1E389F84"/>
    <w:lvl w:ilvl="0" w:tplc="2FEE0AE2">
      <w:start w:val="1"/>
      <w:numFmt w:val="lowerLetter"/>
      <w:lvlText w:val="%1."/>
      <w:lvlJc w:val="left"/>
      <w:pPr>
        <w:tabs>
          <w:tab w:val="num" w:pos="720"/>
        </w:tabs>
        <w:ind w:left="720" w:hanging="360"/>
      </w:pPr>
    </w:lvl>
    <w:lvl w:ilvl="1" w:tplc="017E7A7C">
      <w:start w:val="1"/>
      <w:numFmt w:val="lowerLetter"/>
      <w:lvlText w:val="%2."/>
      <w:lvlJc w:val="left"/>
      <w:pPr>
        <w:tabs>
          <w:tab w:val="num" w:pos="1440"/>
        </w:tabs>
        <w:ind w:left="1440" w:hanging="360"/>
      </w:pPr>
    </w:lvl>
    <w:lvl w:ilvl="2" w:tplc="65A0184A">
      <w:start w:val="1"/>
      <w:numFmt w:val="lowerLetter"/>
      <w:lvlText w:val="%3."/>
      <w:lvlJc w:val="left"/>
      <w:pPr>
        <w:tabs>
          <w:tab w:val="num" w:pos="2160"/>
        </w:tabs>
        <w:ind w:left="2160" w:hanging="360"/>
      </w:pPr>
    </w:lvl>
    <w:lvl w:ilvl="3" w:tplc="5094AB46">
      <w:start w:val="1"/>
      <w:numFmt w:val="lowerLetter"/>
      <w:lvlText w:val="%4."/>
      <w:lvlJc w:val="left"/>
      <w:pPr>
        <w:tabs>
          <w:tab w:val="num" w:pos="2880"/>
        </w:tabs>
        <w:ind w:left="2880" w:hanging="360"/>
      </w:pPr>
    </w:lvl>
    <w:lvl w:ilvl="4" w:tplc="3CD6541A">
      <w:start w:val="1"/>
      <w:numFmt w:val="lowerLetter"/>
      <w:lvlText w:val="%5."/>
      <w:lvlJc w:val="left"/>
      <w:pPr>
        <w:tabs>
          <w:tab w:val="num" w:pos="3600"/>
        </w:tabs>
        <w:ind w:left="3600" w:hanging="360"/>
      </w:pPr>
    </w:lvl>
    <w:lvl w:ilvl="5" w:tplc="F0047B88">
      <w:start w:val="1"/>
      <w:numFmt w:val="lowerLetter"/>
      <w:lvlText w:val="%6."/>
      <w:lvlJc w:val="left"/>
      <w:pPr>
        <w:tabs>
          <w:tab w:val="num" w:pos="4320"/>
        </w:tabs>
        <w:ind w:left="4320" w:hanging="360"/>
      </w:pPr>
    </w:lvl>
    <w:lvl w:ilvl="6" w:tplc="ABEE69EE">
      <w:start w:val="1"/>
      <w:numFmt w:val="lowerLetter"/>
      <w:lvlText w:val="%7."/>
      <w:lvlJc w:val="left"/>
      <w:pPr>
        <w:tabs>
          <w:tab w:val="num" w:pos="5040"/>
        </w:tabs>
        <w:ind w:left="5040" w:hanging="360"/>
      </w:pPr>
    </w:lvl>
    <w:lvl w:ilvl="7" w:tplc="6D0A73DA">
      <w:start w:val="1"/>
      <w:numFmt w:val="lowerLetter"/>
      <w:lvlText w:val="%8."/>
      <w:lvlJc w:val="left"/>
      <w:pPr>
        <w:tabs>
          <w:tab w:val="num" w:pos="5760"/>
        </w:tabs>
        <w:ind w:left="5760" w:hanging="360"/>
      </w:pPr>
    </w:lvl>
    <w:lvl w:ilvl="8" w:tplc="DF847756">
      <w:start w:val="1"/>
      <w:numFmt w:val="lowerLetter"/>
      <w:lvlText w:val="%9."/>
      <w:lvlJc w:val="left"/>
      <w:pPr>
        <w:tabs>
          <w:tab w:val="num" w:pos="6480"/>
        </w:tabs>
        <w:ind w:left="6480" w:hanging="360"/>
      </w:pPr>
    </w:lvl>
  </w:abstractNum>
  <w:abstractNum w:abstractNumId="8" w15:restartNumberingAfterBreak="0">
    <w:nsid w:val="01C051F1"/>
    <w:multiLevelType w:val="hybridMultilevel"/>
    <w:tmpl w:val="8E6427E8"/>
    <w:lvl w:ilvl="0" w:tplc="4B5EE122">
      <w:start w:val="1"/>
      <w:numFmt w:val="lowerLetter"/>
      <w:lvlText w:val="%1."/>
      <w:lvlJc w:val="left"/>
      <w:pPr>
        <w:tabs>
          <w:tab w:val="num" w:pos="1800"/>
        </w:tabs>
        <w:ind w:left="1800" w:hanging="360"/>
      </w:pPr>
    </w:lvl>
    <w:lvl w:ilvl="1" w:tplc="6C9E70DC">
      <w:start w:val="1"/>
      <w:numFmt w:val="lowerLetter"/>
      <w:lvlText w:val="%2."/>
      <w:lvlJc w:val="left"/>
      <w:pPr>
        <w:tabs>
          <w:tab w:val="num" w:pos="2520"/>
        </w:tabs>
        <w:ind w:left="2520" w:hanging="360"/>
      </w:pPr>
    </w:lvl>
    <w:lvl w:ilvl="2" w:tplc="14102392">
      <w:start w:val="1"/>
      <w:numFmt w:val="lowerLetter"/>
      <w:lvlText w:val="%3."/>
      <w:lvlJc w:val="left"/>
      <w:pPr>
        <w:tabs>
          <w:tab w:val="num" w:pos="3240"/>
        </w:tabs>
        <w:ind w:left="3240" w:hanging="360"/>
      </w:pPr>
    </w:lvl>
    <w:lvl w:ilvl="3" w:tplc="1B560F3A">
      <w:start w:val="1"/>
      <w:numFmt w:val="lowerLetter"/>
      <w:lvlText w:val="%4."/>
      <w:lvlJc w:val="left"/>
      <w:pPr>
        <w:tabs>
          <w:tab w:val="num" w:pos="3960"/>
        </w:tabs>
        <w:ind w:left="3960" w:hanging="360"/>
      </w:pPr>
    </w:lvl>
    <w:lvl w:ilvl="4" w:tplc="84A067AA">
      <w:start w:val="1"/>
      <w:numFmt w:val="lowerLetter"/>
      <w:lvlText w:val="%5."/>
      <w:lvlJc w:val="left"/>
      <w:pPr>
        <w:tabs>
          <w:tab w:val="num" w:pos="4680"/>
        </w:tabs>
        <w:ind w:left="4680" w:hanging="360"/>
      </w:pPr>
    </w:lvl>
    <w:lvl w:ilvl="5" w:tplc="7404454E">
      <w:start w:val="1"/>
      <w:numFmt w:val="lowerLetter"/>
      <w:lvlText w:val="%6."/>
      <w:lvlJc w:val="left"/>
      <w:pPr>
        <w:tabs>
          <w:tab w:val="num" w:pos="5400"/>
        </w:tabs>
        <w:ind w:left="5400" w:hanging="360"/>
      </w:pPr>
    </w:lvl>
    <w:lvl w:ilvl="6" w:tplc="24B818B8">
      <w:start w:val="1"/>
      <w:numFmt w:val="lowerLetter"/>
      <w:lvlText w:val="%7."/>
      <w:lvlJc w:val="left"/>
      <w:pPr>
        <w:tabs>
          <w:tab w:val="num" w:pos="6120"/>
        </w:tabs>
        <w:ind w:left="6120" w:hanging="360"/>
      </w:pPr>
    </w:lvl>
    <w:lvl w:ilvl="7" w:tplc="CF86CAE0">
      <w:start w:val="1"/>
      <w:numFmt w:val="lowerLetter"/>
      <w:lvlText w:val="%8."/>
      <w:lvlJc w:val="left"/>
      <w:pPr>
        <w:tabs>
          <w:tab w:val="num" w:pos="6840"/>
        </w:tabs>
        <w:ind w:left="6840" w:hanging="360"/>
      </w:pPr>
    </w:lvl>
    <w:lvl w:ilvl="8" w:tplc="84F89BC2">
      <w:start w:val="1"/>
      <w:numFmt w:val="lowerLetter"/>
      <w:lvlText w:val="%9."/>
      <w:lvlJc w:val="left"/>
      <w:pPr>
        <w:tabs>
          <w:tab w:val="num" w:pos="7560"/>
        </w:tabs>
        <w:ind w:left="7560" w:hanging="360"/>
      </w:pPr>
    </w:lvl>
  </w:abstractNum>
  <w:abstractNum w:abstractNumId="9" w15:restartNumberingAfterBreak="0">
    <w:nsid w:val="0EEE6D74"/>
    <w:multiLevelType w:val="hybridMultilevel"/>
    <w:tmpl w:val="122EED9A"/>
    <w:lvl w:ilvl="0" w:tplc="C95A0AE4">
      <w:start w:val="2018"/>
      <w:numFmt w:val="bullet"/>
      <w:lvlText w:val="-"/>
      <w:lvlJc w:val="left"/>
      <w:pPr>
        <w:ind w:left="420" w:hanging="360"/>
      </w:pPr>
      <w:rPr>
        <w:rFonts w:ascii="Arial" w:eastAsia="SimSun"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0"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0"/>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76D5"/>
    <w:rsid w:val="00017D7A"/>
    <w:rsid w:val="000231C2"/>
    <w:rsid w:val="0003564D"/>
    <w:rsid w:val="000D6563"/>
    <w:rsid w:val="000F7ECB"/>
    <w:rsid w:val="0010618D"/>
    <w:rsid w:val="001800AC"/>
    <w:rsid w:val="001E708F"/>
    <w:rsid w:val="002014BF"/>
    <w:rsid w:val="00201520"/>
    <w:rsid w:val="00222D66"/>
    <w:rsid w:val="00253E22"/>
    <w:rsid w:val="00265D45"/>
    <w:rsid w:val="002932AB"/>
    <w:rsid w:val="002B09A1"/>
    <w:rsid w:val="00332EB2"/>
    <w:rsid w:val="0045428D"/>
    <w:rsid w:val="0049431D"/>
    <w:rsid w:val="00517571"/>
    <w:rsid w:val="00527E0D"/>
    <w:rsid w:val="005A7B2E"/>
    <w:rsid w:val="00625945"/>
    <w:rsid w:val="00644048"/>
    <w:rsid w:val="00677B32"/>
    <w:rsid w:val="00695F87"/>
    <w:rsid w:val="006A223A"/>
    <w:rsid w:val="006D4BFC"/>
    <w:rsid w:val="00762927"/>
    <w:rsid w:val="007F5BB0"/>
    <w:rsid w:val="00802062"/>
    <w:rsid w:val="00852D61"/>
    <w:rsid w:val="008A17CD"/>
    <w:rsid w:val="008B76D5"/>
    <w:rsid w:val="00A54EFC"/>
    <w:rsid w:val="00B06E9E"/>
    <w:rsid w:val="00B7700E"/>
    <w:rsid w:val="00C64FCA"/>
    <w:rsid w:val="00CB5B91"/>
    <w:rsid w:val="00CC2452"/>
    <w:rsid w:val="00CC358C"/>
    <w:rsid w:val="00CF1E53"/>
    <w:rsid w:val="00CF46AB"/>
    <w:rsid w:val="00DC278D"/>
    <w:rsid w:val="00DC6DF7"/>
    <w:rsid w:val="00DF77E7"/>
    <w:rsid w:val="00E111E0"/>
    <w:rsid w:val="00E25D41"/>
    <w:rsid w:val="00E535BF"/>
    <w:rsid w:val="00E75AE0"/>
    <w:rsid w:val="00F302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0F2103-A786-49AE-BC7B-4EF45B6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풍선 도움말 텍스트 Char"/>
    <w:link w:val="ac"/>
    <w:rsid w:val="000F7ECB"/>
    <w:rPr>
      <w:rFonts w:ascii="Segoe UI" w:hAnsi="Segoe UI" w:cs="Segoe UI"/>
      <w:sz w:val="18"/>
      <w:szCs w:val="18"/>
      <w:lang w:eastAsia="ko-KR"/>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49431D"/>
    <w:pPr>
      <w:widowControl w:val="0"/>
      <w:autoSpaceDE w:val="0"/>
      <w:autoSpaceDN w:val="0"/>
      <w:adjustRightInd w:val="0"/>
      <w:spacing w:after="120"/>
      <w:jc w:val="both"/>
    </w:pPr>
    <w:rPr>
      <w:rFonts w:eastAsia="SimSun"/>
      <w:lang w:eastAsia="en-US"/>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d"/>
    <w:rsid w:val="0049431D"/>
    <w:rPr>
      <w:rFonts w:eastAsia="SimSun"/>
      <w:lang w:val="en-GB" w:eastAsia="en-US"/>
    </w:rPr>
  </w:style>
  <w:style w:type="paragraph" w:customStyle="1" w:styleId="CRCoverPage">
    <w:name w:val="CR Cover Page"/>
    <w:link w:val="CRCoverPageChar"/>
    <w:rsid w:val="005A7B2E"/>
    <w:pPr>
      <w:spacing w:after="120"/>
    </w:pPr>
    <w:rPr>
      <w:rFonts w:ascii="Arial" w:eastAsia="SimSun" w:hAnsi="Arial"/>
      <w:lang w:val="en-GB" w:eastAsia="en-US"/>
    </w:rPr>
  </w:style>
  <w:style w:type="character" w:customStyle="1" w:styleId="CRCoverPageChar">
    <w:name w:val="CR Cover Page Char"/>
    <w:link w:val="CRCoverPage"/>
    <w:rsid w:val="005A7B2E"/>
    <w:rPr>
      <w:rFonts w:ascii="Arial" w:eastAsia="SimSun" w:hAnsi="Arial"/>
      <w:lang w:val="en-GB" w:eastAsia="en-US"/>
    </w:rPr>
  </w:style>
  <w:style w:type="character" w:customStyle="1" w:styleId="Char3">
    <w:name w:val="목록 단락 Char"/>
    <w:aliases w:val="- Bullets Char,リスト段落 Char,列出段落 Char,?? ?? Char,????? Char,???? Char,Lista1 Char,列出段落1 Char,中等深浅网格 1 - 着色 21 Char,列表段落 Char"/>
    <w:link w:val="ae"/>
    <w:uiPriority w:val="34"/>
    <w:qFormat/>
    <w:locked/>
    <w:rsid w:val="001E708F"/>
    <w:rPr>
      <w:rFonts w:ascii="Century" w:hAnsi="Century"/>
      <w:kern w:val="2"/>
      <w:sz w:val="21"/>
      <w:szCs w:val="22"/>
    </w:rPr>
  </w:style>
  <w:style w:type="paragraph" w:styleId="ae">
    <w:name w:val="List Paragraph"/>
    <w:aliases w:val="- Bullets,リスト段落,列出段落,?? ??,?????,????,Lista1,列出段落1,中等深浅网格 1 - 着色 21,列表段落"/>
    <w:basedOn w:val="a"/>
    <w:link w:val="Char3"/>
    <w:uiPriority w:val="34"/>
    <w:qFormat/>
    <w:rsid w:val="001E708F"/>
    <w:pPr>
      <w:widowControl w:val="0"/>
      <w:wordWrap w:val="0"/>
      <w:spacing w:after="0" w:line="256" w:lineRule="auto"/>
      <w:ind w:leftChars="400" w:left="840"/>
      <w:jc w:val="both"/>
    </w:pPr>
    <w:rPr>
      <w:rFonts w:ascii="Century" w:hAnsi="Century"/>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835798">
      <w:bodyDiv w:val="1"/>
      <w:marLeft w:val="0"/>
      <w:marRight w:val="0"/>
      <w:marTop w:val="0"/>
      <w:marBottom w:val="0"/>
      <w:divBdr>
        <w:top w:val="none" w:sz="0" w:space="0" w:color="auto"/>
        <w:left w:val="none" w:sz="0" w:space="0" w:color="auto"/>
        <w:bottom w:val="none" w:sz="0" w:space="0" w:color="auto"/>
        <w:right w:val="none" w:sz="0" w:space="0" w:color="auto"/>
      </w:divBdr>
    </w:div>
    <w:div w:id="1491019014">
      <w:bodyDiv w:val="1"/>
      <w:marLeft w:val="0"/>
      <w:marRight w:val="0"/>
      <w:marTop w:val="0"/>
      <w:marBottom w:val="0"/>
      <w:divBdr>
        <w:top w:val="none" w:sz="0" w:space="0" w:color="auto"/>
        <w:left w:val="none" w:sz="0" w:space="0" w:color="auto"/>
        <w:bottom w:val="none" w:sz="0" w:space="0" w:color="auto"/>
        <w:right w:val="none" w:sz="0" w:space="0" w:color="auto"/>
      </w:divBdr>
    </w:div>
    <w:div w:id="1868787316">
      <w:bodyDiv w:val="1"/>
      <w:marLeft w:val="0"/>
      <w:marRight w:val="0"/>
      <w:marTop w:val="0"/>
      <w:marBottom w:val="0"/>
      <w:divBdr>
        <w:top w:val="none" w:sz="0" w:space="0" w:color="auto"/>
        <w:left w:val="none" w:sz="0" w:space="0" w:color="auto"/>
        <w:bottom w:val="none" w:sz="0" w:space="0" w:color="auto"/>
        <w:right w:val="none" w:sz="0" w:space="0" w:color="auto"/>
      </w:divBdr>
    </w:div>
    <w:div w:id="1887906178">
      <w:bodyDiv w:val="1"/>
      <w:marLeft w:val="0"/>
      <w:marRight w:val="0"/>
      <w:marTop w:val="0"/>
      <w:marBottom w:val="0"/>
      <w:divBdr>
        <w:top w:val="none" w:sz="0" w:space="0" w:color="auto"/>
        <w:left w:val="none" w:sz="0" w:space="0" w:color="auto"/>
        <w:bottom w:val="none" w:sz="0" w:space="0" w:color="auto"/>
        <w:right w:val="none" w:sz="0" w:space="0" w:color="auto"/>
      </w:divBdr>
    </w:div>
    <w:div w:id="209697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E:\projects\LTE_documents\3GPP_contributions\RAN_P_TDOC\RAN_%2388_TDOC\RP-200747_Presentation%20of%20TR38.886_v1.0.0.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RP-200747_Presentation of TR38.886_v1.0.0</Template>
  <TotalTime>7</TotalTime>
  <Pages>1</Pages>
  <Words>163</Words>
  <Characters>932</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Suhwan Lim</dc:creator>
  <cp:keywords/>
  <dc:description>Template for presentation of Specifications to TSGs and WGs</dc:description>
  <cp:lastModifiedBy>Suhwan Lim</cp:lastModifiedBy>
  <cp:revision>1</cp:revision>
  <dcterms:created xsi:type="dcterms:W3CDTF">2020-06-22T02:51:00Z</dcterms:created>
  <dcterms:modified xsi:type="dcterms:W3CDTF">2020-06-22T02:58:00Z</dcterms:modified>
</cp:coreProperties>
</file>